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F5" w:rsidRPr="00DF6175" w:rsidRDefault="001C3D44">
      <w:pPr>
        <w:jc w:val="center"/>
        <w:rPr>
          <w:rFonts w:ascii="Bookman Old Style" w:eastAsia="Comfortaa" w:hAnsi="Bookman Old Style" w:cs="Comfortaa"/>
          <w:b/>
          <w:sz w:val="36"/>
          <w:szCs w:val="36"/>
        </w:rPr>
      </w:pPr>
      <w:bookmarkStart w:id="0" w:name="_GoBack"/>
      <w:bookmarkEnd w:id="0"/>
      <w:r w:rsidRPr="00DF6175">
        <w:rPr>
          <w:rFonts w:ascii="Bookman Old Style" w:eastAsia="Comfortaa" w:hAnsi="Bookman Old Style" w:cs="Comfortaa"/>
          <w:b/>
        </w:rPr>
        <w:t xml:space="preserve">                             </w:t>
      </w:r>
      <w:r w:rsidRPr="00DF6175">
        <w:rPr>
          <w:rFonts w:ascii="Bookman Old Style" w:eastAsia="Comfortaa" w:hAnsi="Bookman Old Style" w:cs="Comfortaa"/>
          <w:b/>
        </w:rPr>
        <w:tab/>
      </w:r>
      <w:r w:rsidRPr="00DF6175">
        <w:rPr>
          <w:rFonts w:ascii="Bookman Old Style" w:eastAsia="Comfortaa" w:hAnsi="Bookman Old Style" w:cs="Comfortaa"/>
          <w:b/>
        </w:rPr>
        <w:tab/>
      </w:r>
      <w:r w:rsidRPr="00DF6175">
        <w:rPr>
          <w:rFonts w:ascii="Bookman Old Style" w:eastAsia="Comfortaa" w:hAnsi="Bookman Old Style" w:cs="Comfortaa"/>
          <w:b/>
        </w:rPr>
        <w:tab/>
      </w:r>
      <w:r w:rsidRPr="00DF6175">
        <w:rPr>
          <w:rFonts w:ascii="Bookman Old Style" w:eastAsia="Comfortaa" w:hAnsi="Bookman Old Style" w:cs="Comfortaa"/>
          <w:b/>
        </w:rPr>
        <w:tab/>
      </w:r>
      <w:r w:rsidRPr="00DF6175">
        <w:rPr>
          <w:rFonts w:ascii="Bookman Old Style" w:eastAsia="Comfortaa" w:hAnsi="Bookman Old Style" w:cs="Comfortaa"/>
          <w:b/>
        </w:rPr>
        <w:tab/>
      </w:r>
    </w:p>
    <w:p w:rsidR="00C37DF5" w:rsidRPr="00DF6175" w:rsidRDefault="001C3D44" w:rsidP="002F3419">
      <w:pPr>
        <w:shd w:val="clear" w:color="auto" w:fill="FFFF66"/>
        <w:jc w:val="center"/>
        <w:rPr>
          <w:rFonts w:ascii="Bookman Old Style" w:eastAsia="Comfortaa" w:hAnsi="Bookman Old Style" w:cs="Comfortaa"/>
          <w:b/>
          <w:sz w:val="36"/>
          <w:szCs w:val="36"/>
        </w:rPr>
      </w:pPr>
      <w:r w:rsidRPr="00DF6175">
        <w:rPr>
          <w:rFonts w:ascii="Bookman Old Style" w:eastAsia="Comfortaa" w:hAnsi="Bookman Old Style" w:cs="Comfortaa"/>
          <w:b/>
          <w:noProof/>
          <w:sz w:val="36"/>
          <w:szCs w:val="36"/>
          <w:lang w:val="fr-FR"/>
        </w:rPr>
        <w:drawing>
          <wp:inline distT="114300" distB="114300" distL="114300" distR="114300" wp14:anchorId="2D64CD2B" wp14:editId="0F1FA7EA">
            <wp:extent cx="2095500" cy="2019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97853" cy="2021567"/>
                    </a:xfrm>
                    <a:prstGeom prst="rect">
                      <a:avLst/>
                    </a:prstGeom>
                    <a:ln/>
                  </pic:spPr>
                </pic:pic>
              </a:graphicData>
            </a:graphic>
          </wp:inline>
        </w:drawing>
      </w:r>
    </w:p>
    <w:p w:rsidR="00C37DF5" w:rsidRPr="00DF6175" w:rsidRDefault="001C3D44">
      <w:pPr>
        <w:jc w:val="center"/>
        <w:rPr>
          <w:rFonts w:ascii="Bookman Old Style" w:eastAsia="Comfortaa" w:hAnsi="Bookman Old Style" w:cs="Comfortaa"/>
          <w:b/>
          <w:sz w:val="36"/>
          <w:szCs w:val="36"/>
        </w:rPr>
      </w:pPr>
      <w:r w:rsidRPr="00DF6175">
        <w:rPr>
          <w:rFonts w:ascii="Bookman Old Style" w:eastAsia="Comfortaa" w:hAnsi="Bookman Old Style" w:cs="Comfortaa"/>
          <w:b/>
          <w:sz w:val="36"/>
          <w:szCs w:val="36"/>
        </w:rPr>
        <w:t>RÈGLEMENT</w:t>
      </w:r>
    </w:p>
    <w:p w:rsidR="00C37DF5" w:rsidRPr="00DF6175" w:rsidRDefault="001C3D44">
      <w:pPr>
        <w:jc w:val="center"/>
        <w:rPr>
          <w:rFonts w:ascii="Bookman Old Style" w:eastAsia="Comfortaa" w:hAnsi="Bookman Old Style" w:cs="Comfortaa"/>
          <w:b/>
          <w:sz w:val="24"/>
          <w:szCs w:val="24"/>
        </w:rPr>
      </w:pPr>
      <w:r w:rsidRPr="0070724E">
        <w:rPr>
          <w:rFonts w:ascii="Bookman Old Style" w:eastAsia="Comfortaa" w:hAnsi="Bookman Old Style" w:cs="Comfortaa"/>
          <w:b/>
          <w:sz w:val="24"/>
          <w:szCs w:val="24"/>
        </w:rPr>
        <w:t xml:space="preserve">Edition </w:t>
      </w:r>
      <w:r w:rsidR="008E6919">
        <w:rPr>
          <w:rFonts w:ascii="Bookman Old Style" w:eastAsia="Comfortaa" w:hAnsi="Bookman Old Style" w:cs="Comfortaa"/>
          <w:b/>
          <w:sz w:val="24"/>
          <w:szCs w:val="24"/>
        </w:rPr>
        <w:t>juin 2021</w:t>
      </w:r>
    </w:p>
    <w:p w:rsidR="00C37DF5" w:rsidRPr="00DF6175" w:rsidRDefault="00C37DF5">
      <w:pPr>
        <w:jc w:val="center"/>
        <w:rPr>
          <w:rFonts w:ascii="Bookman Old Style" w:eastAsia="Comfortaa" w:hAnsi="Bookman Old Style" w:cs="Comfortaa"/>
          <w:b/>
          <w:sz w:val="10"/>
          <w:szCs w:val="10"/>
        </w:rPr>
      </w:pPr>
    </w:p>
    <w:p w:rsidR="00C37DF5" w:rsidRPr="00DF6175" w:rsidRDefault="001C3D44">
      <w:pPr>
        <w:rPr>
          <w:rFonts w:ascii="Bookman Old Style" w:eastAsia="Comfortaa" w:hAnsi="Bookman Old Style" w:cs="Comfortaa"/>
          <w:b/>
          <w:sz w:val="20"/>
          <w:szCs w:val="20"/>
        </w:rPr>
      </w:pPr>
      <w:r w:rsidRPr="00DF6175">
        <w:rPr>
          <w:rFonts w:ascii="Bookman Old Style" w:eastAsia="Comfortaa" w:hAnsi="Bookman Old Style" w:cs="Comfortaa"/>
          <w:b/>
          <w:sz w:val="20"/>
          <w:szCs w:val="20"/>
        </w:rPr>
        <w:t xml:space="preserve">Soucieuse de répondre aux attentes et aux besoins des jeunes du territoire, la Communauté de Communes des Monts du Lyonnais, en partenariat avec la Caisse d’Allocations Familiales, propose une bourse initiatives jeunes. </w:t>
      </w:r>
    </w:p>
    <w:p w:rsidR="00C37DF5" w:rsidRPr="00DF6175" w:rsidRDefault="00C37DF5">
      <w:pPr>
        <w:rPr>
          <w:rFonts w:ascii="Bookman Old Style" w:eastAsia="Comfortaa" w:hAnsi="Bookman Old Style" w:cs="Comfortaa"/>
          <w:b/>
          <w:sz w:val="16"/>
          <w:szCs w:val="16"/>
        </w:rPr>
      </w:pPr>
    </w:p>
    <w:p w:rsidR="00C37DF5" w:rsidRPr="00DF6175" w:rsidRDefault="001C3D44">
      <w:pPr>
        <w:rPr>
          <w:rFonts w:ascii="Bookman Old Style" w:eastAsia="Comfortaa" w:hAnsi="Bookman Old Style" w:cs="Comfortaa"/>
          <w:b/>
          <w:sz w:val="20"/>
          <w:szCs w:val="20"/>
        </w:rPr>
      </w:pPr>
      <w:r w:rsidRPr="00DF6175">
        <w:rPr>
          <w:rFonts w:ascii="Bookman Old Style" w:eastAsia="Comfortaa" w:hAnsi="Bookman Old Style" w:cs="Comfortaa"/>
          <w:b/>
          <w:sz w:val="20"/>
          <w:szCs w:val="20"/>
        </w:rPr>
        <w:t>LES OBJECTIFS</w:t>
      </w:r>
    </w:p>
    <w:p w:rsidR="00C37DF5" w:rsidRPr="00DF6175" w:rsidRDefault="00C37DF5">
      <w:pPr>
        <w:rPr>
          <w:rFonts w:ascii="Bookman Old Style" w:eastAsia="Comfortaa" w:hAnsi="Bookman Old Style" w:cs="Comfortaa"/>
          <w:b/>
          <w:sz w:val="10"/>
          <w:szCs w:val="10"/>
        </w:rPr>
      </w:pPr>
    </w:p>
    <w:p w:rsidR="00C37DF5" w:rsidRPr="0070724E" w:rsidRDefault="001C3D44">
      <w:pPr>
        <w:numPr>
          <w:ilvl w:val="0"/>
          <w:numId w:val="1"/>
        </w:numPr>
        <w:rPr>
          <w:rFonts w:ascii="Bookman Old Style" w:eastAsia="Open Sans" w:hAnsi="Bookman Old Style" w:cs="Open Sans"/>
          <w:sz w:val="20"/>
          <w:szCs w:val="20"/>
        </w:rPr>
      </w:pPr>
      <w:r w:rsidRPr="00DF6175">
        <w:rPr>
          <w:rFonts w:ascii="Bookman Old Style" w:eastAsia="Comfortaa" w:hAnsi="Bookman Old Style" w:cs="Comfortaa"/>
          <w:sz w:val="20"/>
          <w:szCs w:val="20"/>
        </w:rPr>
        <w:t xml:space="preserve"> </w:t>
      </w:r>
      <w:r w:rsidRPr="0070724E">
        <w:rPr>
          <w:rFonts w:ascii="Bookman Old Style" w:eastAsia="Comfortaa" w:hAnsi="Bookman Old Style" w:cs="Comfortaa"/>
          <w:sz w:val="20"/>
          <w:szCs w:val="20"/>
        </w:rPr>
        <w:t>Favoriser les i</w:t>
      </w:r>
      <w:r w:rsidR="00362156" w:rsidRPr="0070724E">
        <w:rPr>
          <w:rFonts w:ascii="Bookman Old Style" w:eastAsia="Comfortaa" w:hAnsi="Bookman Old Style" w:cs="Comfortaa"/>
          <w:sz w:val="20"/>
          <w:szCs w:val="20"/>
        </w:rPr>
        <w:t>nitiatives des jeunes âgés de 12 à 25</w:t>
      </w:r>
      <w:r w:rsidRPr="0070724E">
        <w:rPr>
          <w:rFonts w:ascii="Bookman Old Style" w:eastAsia="Comfortaa" w:hAnsi="Bookman Old Style" w:cs="Comfortaa"/>
          <w:sz w:val="20"/>
          <w:szCs w:val="20"/>
        </w:rPr>
        <w:t xml:space="preserve"> ans  </w:t>
      </w:r>
    </w:p>
    <w:p w:rsidR="00C37DF5" w:rsidRPr="00DF6175" w:rsidRDefault="001C3D44">
      <w:pPr>
        <w:numPr>
          <w:ilvl w:val="0"/>
          <w:numId w:val="1"/>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Soutenir et valoriser la capacité d’initiative des jeunes </w:t>
      </w:r>
    </w:p>
    <w:p w:rsidR="00C37DF5" w:rsidRPr="00DF6175" w:rsidRDefault="001C3D44">
      <w:pPr>
        <w:numPr>
          <w:ilvl w:val="0"/>
          <w:numId w:val="1"/>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Développer l’autonomie, la mobilité, la prise de responsabilité </w:t>
      </w:r>
    </w:p>
    <w:p w:rsidR="00C37DF5" w:rsidRPr="00DF6175" w:rsidRDefault="001C3D44">
      <w:pPr>
        <w:numPr>
          <w:ilvl w:val="0"/>
          <w:numId w:val="1"/>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Impliquer les jeunes dans la vie locale et dans des projets d’utilité sociale</w:t>
      </w:r>
    </w:p>
    <w:p w:rsidR="00C37DF5" w:rsidRPr="00DF6175" w:rsidRDefault="001C3D44">
      <w:pPr>
        <w:numPr>
          <w:ilvl w:val="0"/>
          <w:numId w:val="1"/>
        </w:numPr>
        <w:rPr>
          <w:rFonts w:ascii="Bookman Old Style" w:eastAsia="Comfortaa" w:hAnsi="Bookman Old Style" w:cs="Comfortaa"/>
        </w:rPr>
      </w:pPr>
      <w:r w:rsidRPr="00DF6175">
        <w:rPr>
          <w:rFonts w:ascii="Bookman Old Style" w:eastAsia="Comfortaa" w:hAnsi="Bookman Old Style" w:cs="Comfortaa"/>
          <w:sz w:val="20"/>
          <w:szCs w:val="20"/>
        </w:rPr>
        <w:t xml:space="preserve"> Favoriser le lien intergénérationnel</w:t>
      </w:r>
      <w:r w:rsidRPr="00DF6175">
        <w:rPr>
          <w:rFonts w:ascii="Bookman Old Style" w:eastAsia="Comfortaa" w:hAnsi="Bookman Old Style" w:cs="Comfortaa"/>
          <w:sz w:val="20"/>
          <w:szCs w:val="20"/>
        </w:rPr>
        <w:tab/>
      </w:r>
    </w:p>
    <w:p w:rsidR="00C37DF5" w:rsidRPr="00DF6175" w:rsidRDefault="001C3D44">
      <w:pPr>
        <w:rPr>
          <w:rFonts w:ascii="Bookman Old Style" w:eastAsia="Comfortaa" w:hAnsi="Bookman Old Style" w:cs="Comfortaa"/>
          <w:sz w:val="16"/>
          <w:szCs w:val="16"/>
        </w:rPr>
      </w:pPr>
      <w:r w:rsidRPr="00DF6175">
        <w:rPr>
          <w:rFonts w:ascii="Bookman Old Style" w:eastAsia="Comfortaa" w:hAnsi="Bookman Old Style" w:cs="Comfortaa"/>
          <w:sz w:val="20"/>
          <w:szCs w:val="20"/>
        </w:rPr>
        <w:tab/>
      </w:r>
    </w:p>
    <w:p w:rsidR="00C37DF5" w:rsidRPr="00DF6175" w:rsidRDefault="001C3D44">
      <w:pPr>
        <w:rPr>
          <w:rFonts w:ascii="Bookman Old Style" w:eastAsia="Comfortaa" w:hAnsi="Bookman Old Style" w:cs="Comfortaa"/>
          <w:b/>
          <w:sz w:val="20"/>
          <w:szCs w:val="20"/>
        </w:rPr>
      </w:pPr>
      <w:r w:rsidRPr="00DF6175">
        <w:rPr>
          <w:rFonts w:ascii="Bookman Old Style" w:eastAsia="Comfortaa" w:hAnsi="Bookman Old Style" w:cs="Comfortaa"/>
          <w:b/>
          <w:sz w:val="20"/>
          <w:szCs w:val="20"/>
        </w:rPr>
        <w:t>MODALITÉS DE MISE EN ŒUVRE</w:t>
      </w:r>
    </w:p>
    <w:p w:rsidR="00C37DF5" w:rsidRPr="00DF6175" w:rsidRDefault="00C37DF5">
      <w:pPr>
        <w:rPr>
          <w:rFonts w:ascii="Bookman Old Style" w:eastAsia="Comfortaa" w:hAnsi="Bookman Old Style" w:cs="Comfortaa"/>
          <w:sz w:val="10"/>
          <w:szCs w:val="10"/>
        </w:rPr>
      </w:pPr>
    </w:p>
    <w:p w:rsidR="00C37DF5" w:rsidRPr="00DF6175" w:rsidRDefault="001C3D44">
      <w:p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Pour être étudiés tous les projets soutenus doivent répondre aux critères suivants : </w:t>
      </w:r>
    </w:p>
    <w:p w:rsidR="00C37DF5" w:rsidRPr="00DF6175" w:rsidRDefault="00C37DF5">
      <w:pPr>
        <w:rPr>
          <w:rFonts w:ascii="Bookman Old Style" w:eastAsia="Comfortaa" w:hAnsi="Bookman Old Style" w:cs="Comfortaa"/>
          <w:sz w:val="20"/>
          <w:szCs w:val="20"/>
        </w:rPr>
      </w:pPr>
    </w:p>
    <w:p w:rsidR="00C37DF5" w:rsidRDefault="001C3D44">
      <w:pPr>
        <w:numPr>
          <w:ilvl w:val="0"/>
          <w:numId w:val="2"/>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L’implication des jeunes doit être dans toutes les phases du projet (montage du dossier, mise en œuvre du projet et évaluation prévue, actions d’autofinancement, développement </w:t>
      </w:r>
      <w:r w:rsidR="009146A8">
        <w:rPr>
          <w:rFonts w:ascii="Bookman Old Style" w:eastAsia="Comfortaa" w:hAnsi="Bookman Old Style" w:cs="Comfortaa"/>
          <w:sz w:val="20"/>
          <w:szCs w:val="20"/>
        </w:rPr>
        <w:t xml:space="preserve">du lien social, communication…). </w:t>
      </w:r>
    </w:p>
    <w:p w:rsidR="00C37DF5" w:rsidRPr="00DF6175" w:rsidRDefault="001C3D44">
      <w:pPr>
        <w:numPr>
          <w:ilvl w:val="0"/>
          <w:numId w:val="2"/>
        </w:numPr>
        <w:rPr>
          <w:rFonts w:ascii="Bookman Old Style" w:eastAsia="Comfortaa" w:hAnsi="Bookman Old Style" w:cs="Comfortaa"/>
          <w:sz w:val="20"/>
          <w:szCs w:val="20"/>
        </w:rPr>
      </w:pPr>
      <w:r w:rsidRPr="0070724E">
        <w:rPr>
          <w:rFonts w:ascii="Bookman Old Style" w:eastAsia="Comfortaa" w:hAnsi="Bookman Old Style" w:cs="Comfortaa"/>
          <w:sz w:val="20"/>
          <w:szCs w:val="20"/>
        </w:rPr>
        <w:t xml:space="preserve">50% à minima des jeunes doivent </w:t>
      </w:r>
      <w:r w:rsidR="00362156" w:rsidRPr="0070724E">
        <w:rPr>
          <w:rFonts w:ascii="Bookman Old Style" w:eastAsia="Comfortaa" w:hAnsi="Bookman Old Style" w:cs="Comfortaa"/>
          <w:sz w:val="20"/>
          <w:szCs w:val="20"/>
        </w:rPr>
        <w:t xml:space="preserve">être dans la tranche d’âge et </w:t>
      </w:r>
      <w:r w:rsidRPr="0070724E">
        <w:rPr>
          <w:rFonts w:ascii="Bookman Old Style" w:eastAsia="Comfortaa" w:hAnsi="Bookman Old Style" w:cs="Comfortaa"/>
          <w:sz w:val="20"/>
          <w:szCs w:val="20"/>
        </w:rPr>
        <w:t>appartenir</w:t>
      </w:r>
      <w:r w:rsidRPr="00DF6175">
        <w:rPr>
          <w:rFonts w:ascii="Bookman Old Style" w:eastAsia="Comfortaa" w:hAnsi="Bookman Old Style" w:cs="Comfortaa"/>
          <w:sz w:val="20"/>
          <w:szCs w:val="20"/>
        </w:rPr>
        <w:t xml:space="preserve"> au territoire de la CCMDL</w:t>
      </w:r>
    </w:p>
    <w:p w:rsidR="009146A8" w:rsidRPr="00D72B93" w:rsidRDefault="008E6919" w:rsidP="008E6919">
      <w:pPr>
        <w:numPr>
          <w:ilvl w:val="0"/>
          <w:numId w:val="2"/>
        </w:numPr>
        <w:rPr>
          <w:rFonts w:ascii="Bookman Old Style" w:eastAsia="Comfortaa" w:hAnsi="Bookman Old Style" w:cs="Comfortaa"/>
          <w:sz w:val="20"/>
          <w:szCs w:val="20"/>
        </w:rPr>
      </w:pPr>
      <w:r w:rsidRPr="00D72B93">
        <w:rPr>
          <w:rFonts w:ascii="Bookman Old Style" w:eastAsia="Comfortaa" w:hAnsi="Bookman Old Style" w:cs="Comfortaa"/>
          <w:sz w:val="20"/>
          <w:szCs w:val="20"/>
        </w:rPr>
        <w:t>Après réalisation du projet, les jeunes</w:t>
      </w:r>
      <w:r w:rsidR="003123C3" w:rsidRPr="00D72B93">
        <w:rPr>
          <w:rFonts w:ascii="Bookman Old Style" w:eastAsia="Comfortaa" w:hAnsi="Bookman Old Style" w:cs="Comfortaa"/>
          <w:sz w:val="20"/>
          <w:szCs w:val="20"/>
        </w:rPr>
        <w:t xml:space="preserve"> ont pour obligation de faire une retransmission </w:t>
      </w:r>
      <w:r w:rsidRPr="00D72B93">
        <w:rPr>
          <w:rFonts w:ascii="Bookman Old Style" w:eastAsia="Comfortaa" w:hAnsi="Bookman Old Style" w:cs="Comfortaa"/>
          <w:sz w:val="20"/>
          <w:szCs w:val="20"/>
        </w:rPr>
        <w:t>de leur expérience lors d'un événement collectif rassemblant tous les bénéficiaires de la bourse initiatives jeunes.</w:t>
      </w:r>
      <w:r w:rsidR="001C3D44" w:rsidRPr="00D72B93">
        <w:rPr>
          <w:rFonts w:ascii="Bookman Old Style" w:eastAsia="Comfortaa" w:hAnsi="Bookman Old Style" w:cs="Comfortaa"/>
          <w:sz w:val="20"/>
          <w:szCs w:val="20"/>
        </w:rPr>
        <w:t xml:space="preserve"> </w:t>
      </w:r>
    </w:p>
    <w:p w:rsidR="00C37DF5" w:rsidRPr="00DF6175" w:rsidRDefault="008E6919" w:rsidP="009146A8">
      <w:pPr>
        <w:ind w:left="720"/>
        <w:rPr>
          <w:rFonts w:ascii="Bookman Old Style" w:eastAsia="Comfortaa" w:hAnsi="Bookman Old Style" w:cs="Comfortaa"/>
          <w:sz w:val="20"/>
          <w:szCs w:val="20"/>
        </w:rPr>
      </w:pPr>
      <w:r w:rsidRPr="00D72B93">
        <w:rPr>
          <w:rFonts w:ascii="Bookman Old Style" w:eastAsia="Comfortaa" w:hAnsi="Bookman Old Style" w:cs="Comfortaa"/>
          <w:sz w:val="20"/>
          <w:szCs w:val="20"/>
        </w:rPr>
        <w:t xml:space="preserve">Cette valorisation de leurs projets peut se faire sous formes </w:t>
      </w:r>
      <w:r w:rsidR="003123C3" w:rsidRPr="00D72B93">
        <w:rPr>
          <w:rFonts w:ascii="Bookman Old Style" w:eastAsia="Comfortaa" w:hAnsi="Bookman Old Style" w:cs="Comfortaa"/>
          <w:sz w:val="20"/>
          <w:szCs w:val="20"/>
        </w:rPr>
        <w:t>variées (</w:t>
      </w:r>
      <w:r w:rsidRPr="00D72B93">
        <w:rPr>
          <w:rFonts w:ascii="Bookman Old Style" w:eastAsia="Comfortaa" w:hAnsi="Bookman Old Style" w:cs="Comfortaa"/>
          <w:sz w:val="20"/>
          <w:szCs w:val="20"/>
        </w:rPr>
        <w:t xml:space="preserve">vidéos, stories, </w:t>
      </w:r>
      <w:r w:rsidR="001C3D44" w:rsidRPr="00D72B93">
        <w:rPr>
          <w:rFonts w:ascii="Bookman Old Style" w:eastAsia="Comfortaa" w:hAnsi="Bookman Old Style" w:cs="Comfortaa"/>
          <w:sz w:val="20"/>
          <w:szCs w:val="20"/>
        </w:rPr>
        <w:t>exposé oral, panneau de photos, diaporama…).</w:t>
      </w:r>
      <w:r w:rsidR="003123C3">
        <w:rPr>
          <w:rFonts w:ascii="Bookman Old Style" w:eastAsia="Comfortaa" w:hAnsi="Bookman Old Style" w:cs="Comfortaa"/>
          <w:sz w:val="20"/>
          <w:szCs w:val="20"/>
        </w:rPr>
        <w:t xml:space="preserve"> </w:t>
      </w:r>
    </w:p>
    <w:p w:rsidR="00C37DF5" w:rsidRPr="00DF6175" w:rsidRDefault="001C3D44">
      <w:pPr>
        <w:numPr>
          <w:ilvl w:val="0"/>
          <w:numId w:val="2"/>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A minima les familles doivent être informées de la participation du jeune au projet et signer une autorisation parentale</w:t>
      </w:r>
      <w:r w:rsidR="0070724E">
        <w:rPr>
          <w:rFonts w:ascii="Bookman Old Style" w:eastAsia="Comfortaa" w:hAnsi="Bookman Old Style" w:cs="Comfortaa"/>
          <w:sz w:val="20"/>
          <w:szCs w:val="20"/>
        </w:rPr>
        <w:t xml:space="preserve"> pour tout candidat mineur.</w:t>
      </w:r>
    </w:p>
    <w:p w:rsidR="00C37DF5" w:rsidRPr="00DF6175" w:rsidRDefault="001C3D44">
      <w:pPr>
        <w:numPr>
          <w:ilvl w:val="0"/>
          <w:numId w:val="2"/>
        </w:numPr>
        <w:rPr>
          <w:rFonts w:ascii="Bookman Old Style" w:eastAsia="Comfortaa" w:hAnsi="Bookman Old Style" w:cs="Comfortaa"/>
          <w:sz w:val="20"/>
          <w:szCs w:val="20"/>
        </w:rPr>
      </w:pPr>
      <w:r w:rsidRPr="0070724E">
        <w:rPr>
          <w:rFonts w:ascii="Bookman Old Style" w:eastAsia="Comfortaa" w:hAnsi="Bookman Old Style" w:cs="Comfortaa"/>
          <w:sz w:val="20"/>
          <w:szCs w:val="20"/>
        </w:rPr>
        <w:t xml:space="preserve">L’aide financière </w:t>
      </w:r>
      <w:r w:rsidR="00362156" w:rsidRPr="0070724E">
        <w:rPr>
          <w:rFonts w:ascii="Bookman Old Style" w:eastAsia="Comfortaa" w:hAnsi="Bookman Old Style" w:cs="Comfortaa"/>
          <w:sz w:val="20"/>
          <w:szCs w:val="20"/>
        </w:rPr>
        <w:t xml:space="preserve">et/ou matérielle </w:t>
      </w:r>
      <w:r w:rsidRPr="0070724E">
        <w:rPr>
          <w:rFonts w:ascii="Bookman Old Style" w:eastAsia="Comfortaa" w:hAnsi="Bookman Old Style" w:cs="Comfortaa"/>
          <w:sz w:val="20"/>
          <w:szCs w:val="20"/>
        </w:rPr>
        <w:t>apportée</w:t>
      </w:r>
      <w:r w:rsidR="00362156" w:rsidRPr="0070724E">
        <w:rPr>
          <w:rFonts w:ascii="Bookman Old Style" w:eastAsia="Comfortaa" w:hAnsi="Bookman Old Style" w:cs="Comfortaa"/>
          <w:sz w:val="20"/>
          <w:szCs w:val="20"/>
        </w:rPr>
        <w:t xml:space="preserve"> par le dispositif ne peut</w:t>
      </w:r>
      <w:r w:rsidRPr="0070724E">
        <w:rPr>
          <w:rFonts w:ascii="Bookman Old Style" w:eastAsia="Comfortaa" w:hAnsi="Bookman Old Style" w:cs="Comfortaa"/>
          <w:sz w:val="20"/>
          <w:szCs w:val="20"/>
        </w:rPr>
        <w:t xml:space="preserve"> constituer la seule source de</w:t>
      </w:r>
      <w:r w:rsidRPr="00DF6175">
        <w:rPr>
          <w:rFonts w:ascii="Bookman Old Style" w:eastAsia="Comfortaa" w:hAnsi="Bookman Old Style" w:cs="Comfortaa"/>
          <w:sz w:val="20"/>
          <w:szCs w:val="20"/>
        </w:rPr>
        <w:t xml:space="preserve"> financement nécessaire à la réalisation du projet (80% maximum)</w:t>
      </w:r>
    </w:p>
    <w:p w:rsidR="00C37DF5" w:rsidRPr="00DF6175" w:rsidRDefault="001C3D44">
      <w:pPr>
        <w:numPr>
          <w:ilvl w:val="0"/>
          <w:numId w:val="2"/>
        </w:numPr>
        <w:rPr>
          <w:rFonts w:ascii="Bookman Old Style" w:eastAsia="Comfortaa" w:hAnsi="Bookman Old Style" w:cs="Comfortaa"/>
          <w:sz w:val="20"/>
          <w:szCs w:val="20"/>
        </w:rPr>
      </w:pPr>
      <w:r w:rsidRPr="00DF6175">
        <w:rPr>
          <w:rFonts w:ascii="Bookman Old Style" w:eastAsia="Comfortaa" w:hAnsi="Bookman Old Style" w:cs="Comfortaa"/>
          <w:sz w:val="20"/>
          <w:szCs w:val="20"/>
        </w:rPr>
        <w:t>Les jeunes doivent être accompagnés par une structure (elle peut être sociale, culturelle, éducative, sportive…). Cet accompagnement peut être une aide autour du montage du projet ou un simple accompagnement administratif.</w:t>
      </w:r>
    </w:p>
    <w:p w:rsidR="00C37DF5" w:rsidRPr="00DF6175" w:rsidRDefault="00DF6175">
      <w:pPr>
        <w:numPr>
          <w:ilvl w:val="0"/>
          <w:numId w:val="2"/>
        </w:numPr>
        <w:rPr>
          <w:rFonts w:ascii="Bookman Old Style" w:eastAsia="Comfortaa" w:hAnsi="Bookman Old Style" w:cs="Comfortaa"/>
          <w:sz w:val="20"/>
          <w:szCs w:val="20"/>
        </w:rPr>
      </w:pPr>
      <w:r w:rsidRPr="00DF6175">
        <w:rPr>
          <w:rFonts w:ascii="Bookman Old Style" w:eastAsia="Comfortaa" w:hAnsi="Bookman Old Style" w:cs="Comfortaa"/>
          <w:sz w:val="20"/>
          <w:szCs w:val="20"/>
        </w:rPr>
        <w:t>L</w:t>
      </w:r>
      <w:r w:rsidR="001C3D44" w:rsidRPr="00DF6175">
        <w:rPr>
          <w:rFonts w:ascii="Bookman Old Style" w:eastAsia="Comfortaa" w:hAnsi="Bookman Old Style" w:cs="Comfortaa"/>
          <w:sz w:val="20"/>
          <w:szCs w:val="20"/>
        </w:rPr>
        <w:t>e versement de la subvention se fera à une structure uniquement</w:t>
      </w:r>
    </w:p>
    <w:p w:rsidR="00C37DF5" w:rsidRPr="00DF6175" w:rsidRDefault="00C37DF5">
      <w:pPr>
        <w:rPr>
          <w:rFonts w:ascii="Bookman Old Style" w:eastAsia="Comfortaa" w:hAnsi="Bookman Old Style" w:cs="Comfortaa"/>
          <w:sz w:val="20"/>
          <w:szCs w:val="20"/>
        </w:rPr>
      </w:pPr>
    </w:p>
    <w:p w:rsidR="00C37DF5" w:rsidRPr="00DF6175" w:rsidRDefault="001C3D44">
      <w:pPr>
        <w:rPr>
          <w:rFonts w:ascii="Bookman Old Style" w:eastAsia="Comfortaa" w:hAnsi="Bookman Old Style" w:cs="Comfortaa"/>
          <w:sz w:val="20"/>
          <w:szCs w:val="20"/>
        </w:rPr>
      </w:pPr>
      <w:r w:rsidRPr="00DF6175">
        <w:rPr>
          <w:rFonts w:ascii="Bookman Old Style" w:eastAsia="Comfortaa" w:hAnsi="Bookman Old Style" w:cs="Comfortaa"/>
          <w:sz w:val="20"/>
          <w:szCs w:val="20"/>
        </w:rPr>
        <w:t>Ne sont pas éligibles au dispositif :</w:t>
      </w:r>
    </w:p>
    <w:p w:rsidR="00C37DF5" w:rsidRPr="00DF6175" w:rsidRDefault="00C37DF5">
      <w:pPr>
        <w:rPr>
          <w:rFonts w:ascii="Bookman Old Style" w:eastAsia="Comfortaa" w:hAnsi="Bookman Old Style" w:cs="Comfortaa"/>
          <w:sz w:val="16"/>
          <w:szCs w:val="16"/>
        </w:rPr>
      </w:pPr>
    </w:p>
    <w:p w:rsidR="00C37DF5" w:rsidRPr="00DF6175" w:rsidRDefault="001C3D44">
      <w:pPr>
        <w:numPr>
          <w:ilvl w:val="0"/>
          <w:numId w:val="4"/>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Les projets présentés par des professionnels, les entreprises, </w:t>
      </w:r>
      <w:proofErr w:type="gramStart"/>
      <w:r w:rsidRPr="00DF6175">
        <w:rPr>
          <w:rFonts w:ascii="Bookman Old Style" w:eastAsia="Comfortaa" w:hAnsi="Bookman Old Style" w:cs="Comfortaa"/>
          <w:sz w:val="20"/>
          <w:szCs w:val="20"/>
        </w:rPr>
        <w:t>les auto</w:t>
      </w:r>
      <w:proofErr w:type="gramEnd"/>
      <w:r w:rsidRPr="00DF6175">
        <w:rPr>
          <w:rFonts w:ascii="Bookman Old Style" w:eastAsia="Comfortaa" w:hAnsi="Bookman Old Style" w:cs="Comfortaa"/>
          <w:sz w:val="20"/>
          <w:szCs w:val="20"/>
        </w:rPr>
        <w:t xml:space="preserve"> entrepreneurs </w:t>
      </w:r>
    </w:p>
    <w:p w:rsidR="00C37DF5" w:rsidRPr="00DF6175" w:rsidRDefault="001C3D44">
      <w:pPr>
        <w:numPr>
          <w:ilvl w:val="0"/>
          <w:numId w:val="4"/>
        </w:numPr>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Les projets à caractère commercial, politique, religieux ou contraires aux bonnes mœurs.  </w:t>
      </w:r>
    </w:p>
    <w:p w:rsidR="009146A8" w:rsidRDefault="00DF6175" w:rsidP="009146A8">
      <w:pPr>
        <w:numPr>
          <w:ilvl w:val="0"/>
          <w:numId w:val="5"/>
        </w:numPr>
        <w:rPr>
          <w:rFonts w:ascii="Bookman Old Style" w:eastAsia="Comfortaa" w:hAnsi="Bookman Old Style" w:cs="Comfortaa"/>
          <w:sz w:val="20"/>
          <w:szCs w:val="20"/>
        </w:rPr>
      </w:pPr>
      <w:r w:rsidRPr="00DF6175">
        <w:rPr>
          <w:rFonts w:ascii="Bookman Old Style" w:eastAsia="Comfortaa" w:hAnsi="Bookman Old Style" w:cs="Comfortaa"/>
          <w:sz w:val="20"/>
          <w:szCs w:val="20"/>
        </w:rPr>
        <w:t>P</w:t>
      </w:r>
      <w:r w:rsidR="001C3D44" w:rsidRPr="00DF6175">
        <w:rPr>
          <w:rFonts w:ascii="Bookman Old Style" w:eastAsia="Comfortaa" w:hAnsi="Bookman Old Style" w:cs="Comfortaa"/>
          <w:sz w:val="20"/>
          <w:szCs w:val="20"/>
        </w:rPr>
        <w:t>articipation à des compétitions sportives dans le cadre de fédération</w:t>
      </w:r>
      <w:r w:rsidR="009146A8">
        <w:rPr>
          <w:rFonts w:ascii="Bookman Old Style" w:eastAsia="Comfortaa" w:hAnsi="Bookman Old Style" w:cs="Comfortaa"/>
          <w:sz w:val="20"/>
          <w:szCs w:val="20"/>
        </w:rPr>
        <w:t>.</w:t>
      </w:r>
    </w:p>
    <w:p w:rsidR="00C37DF5" w:rsidRPr="00D72B93" w:rsidRDefault="003123C3" w:rsidP="009146A8">
      <w:pPr>
        <w:numPr>
          <w:ilvl w:val="0"/>
          <w:numId w:val="5"/>
        </w:numPr>
        <w:rPr>
          <w:rFonts w:ascii="Bookman Old Style" w:eastAsia="Comfortaa" w:hAnsi="Bookman Old Style" w:cs="Comfortaa"/>
          <w:sz w:val="20"/>
          <w:szCs w:val="20"/>
        </w:rPr>
      </w:pPr>
      <w:r w:rsidRPr="00D72B93">
        <w:rPr>
          <w:rFonts w:ascii="Bookman Old Style" w:eastAsia="Comfortaa" w:hAnsi="Bookman Old Style" w:cs="Comfortaa"/>
          <w:sz w:val="20"/>
          <w:szCs w:val="20"/>
        </w:rPr>
        <w:t xml:space="preserve">Les projets </w:t>
      </w:r>
      <w:r w:rsidR="000861E4">
        <w:rPr>
          <w:rFonts w:ascii="Bookman Old Style" w:eastAsia="Comfortaa" w:hAnsi="Bookman Old Style" w:cs="Comfortaa"/>
          <w:sz w:val="20"/>
          <w:szCs w:val="20"/>
        </w:rPr>
        <w:t xml:space="preserve">à vocation unique </w:t>
      </w:r>
      <w:r w:rsidRPr="00D72B93">
        <w:rPr>
          <w:rFonts w:ascii="Bookman Old Style" w:eastAsia="Comfortaa" w:hAnsi="Bookman Old Style" w:cs="Comfortaa"/>
          <w:sz w:val="20"/>
          <w:szCs w:val="20"/>
        </w:rPr>
        <w:t>de « consommation » (vacances du groupe ou équipements individuels par exemple) ne seront pas retenus.</w:t>
      </w:r>
    </w:p>
    <w:p w:rsidR="00C37DF5" w:rsidRDefault="00DF6175">
      <w:pPr>
        <w:numPr>
          <w:ilvl w:val="0"/>
          <w:numId w:val="5"/>
        </w:numPr>
        <w:rPr>
          <w:rFonts w:ascii="Bookman Old Style" w:eastAsia="Comfortaa" w:hAnsi="Bookman Old Style" w:cs="Comfortaa"/>
          <w:sz w:val="20"/>
          <w:szCs w:val="20"/>
        </w:rPr>
      </w:pPr>
      <w:r w:rsidRPr="00DF6175">
        <w:rPr>
          <w:rFonts w:ascii="Bookman Old Style" w:eastAsia="Comfortaa" w:hAnsi="Bookman Old Style" w:cs="Comfortaa"/>
          <w:sz w:val="20"/>
          <w:szCs w:val="20"/>
        </w:rPr>
        <w:t>Fi</w:t>
      </w:r>
      <w:r w:rsidR="001C3D44" w:rsidRPr="00DF6175">
        <w:rPr>
          <w:rFonts w:ascii="Bookman Old Style" w:eastAsia="Comfortaa" w:hAnsi="Bookman Old Style" w:cs="Comfortaa"/>
          <w:sz w:val="20"/>
          <w:szCs w:val="20"/>
        </w:rPr>
        <w:t>nancement des études</w:t>
      </w:r>
    </w:p>
    <w:p w:rsidR="00F51463" w:rsidRDefault="00F51463" w:rsidP="00362156">
      <w:pPr>
        <w:ind w:left="720"/>
        <w:rPr>
          <w:rFonts w:ascii="Bookman Old Style" w:eastAsia="Comfortaa" w:hAnsi="Bookman Old Style" w:cs="Comfortaa"/>
          <w:i/>
          <w:sz w:val="20"/>
          <w:szCs w:val="20"/>
        </w:rPr>
      </w:pPr>
    </w:p>
    <w:p w:rsidR="00C37DF5" w:rsidRPr="00DF6175" w:rsidRDefault="00C37DF5">
      <w:pPr>
        <w:ind w:left="720"/>
        <w:jc w:val="right"/>
        <w:rPr>
          <w:rFonts w:ascii="Bookman Old Style" w:eastAsia="Comfortaa" w:hAnsi="Bookman Old Style" w:cs="Comfortaa"/>
          <w:sz w:val="20"/>
          <w:szCs w:val="20"/>
        </w:rPr>
      </w:pPr>
    </w:p>
    <w:p w:rsidR="00C37DF5" w:rsidRPr="00DF6175" w:rsidRDefault="00C37DF5">
      <w:pPr>
        <w:rPr>
          <w:rFonts w:ascii="Bookman Old Style" w:eastAsia="Comfortaa" w:hAnsi="Bookman Old Style" w:cs="Comfortaa"/>
          <w:b/>
          <w:sz w:val="20"/>
          <w:szCs w:val="20"/>
        </w:rPr>
      </w:pPr>
    </w:p>
    <w:p w:rsidR="00DF6175" w:rsidRPr="00DF6175" w:rsidRDefault="00DF6175">
      <w:pPr>
        <w:rPr>
          <w:rFonts w:ascii="Bookman Old Style" w:eastAsia="Comfortaa" w:hAnsi="Bookman Old Style" w:cs="Comfortaa"/>
          <w:b/>
          <w:sz w:val="20"/>
          <w:szCs w:val="20"/>
        </w:rPr>
      </w:pPr>
    </w:p>
    <w:p w:rsidR="003123C3" w:rsidRDefault="003123C3">
      <w:pPr>
        <w:rPr>
          <w:rFonts w:ascii="Bookman Old Style" w:eastAsia="Comfortaa" w:hAnsi="Bookman Old Style" w:cs="Comfortaa"/>
          <w:b/>
          <w:sz w:val="20"/>
          <w:szCs w:val="20"/>
        </w:rPr>
      </w:pPr>
    </w:p>
    <w:p w:rsidR="00D72B93" w:rsidRDefault="00D72B93">
      <w:pPr>
        <w:rPr>
          <w:rFonts w:ascii="Bookman Old Style" w:eastAsia="Comfortaa" w:hAnsi="Bookman Old Style" w:cs="Comfortaa"/>
          <w:b/>
          <w:sz w:val="16"/>
          <w:szCs w:val="16"/>
        </w:rPr>
      </w:pPr>
    </w:p>
    <w:p w:rsidR="00D72B93" w:rsidRDefault="00D72B93">
      <w:pPr>
        <w:rPr>
          <w:rFonts w:ascii="Bookman Old Style" w:eastAsia="Comfortaa" w:hAnsi="Bookman Old Style" w:cs="Comfortaa"/>
          <w:b/>
          <w:sz w:val="16"/>
          <w:szCs w:val="16"/>
        </w:rPr>
      </w:pPr>
    </w:p>
    <w:p w:rsidR="00C37DF5" w:rsidRPr="00DF6175" w:rsidRDefault="001C3D44">
      <w:pPr>
        <w:rPr>
          <w:rFonts w:ascii="Bookman Old Style" w:eastAsia="Comfortaa" w:hAnsi="Bookman Old Style" w:cs="Comfortaa"/>
          <w:b/>
          <w:sz w:val="20"/>
          <w:szCs w:val="20"/>
        </w:rPr>
      </w:pPr>
      <w:r w:rsidRPr="00DF6175">
        <w:rPr>
          <w:rFonts w:ascii="Bookman Old Style" w:eastAsia="Comfortaa" w:hAnsi="Bookman Old Style" w:cs="Comfortaa"/>
          <w:b/>
          <w:sz w:val="20"/>
          <w:szCs w:val="20"/>
        </w:rPr>
        <w:t>INSTRUCTIONS DU DOSSIER</w:t>
      </w:r>
    </w:p>
    <w:p w:rsidR="00C37DF5" w:rsidRPr="00DF6175" w:rsidRDefault="00C37DF5">
      <w:pPr>
        <w:rPr>
          <w:rFonts w:ascii="Bookman Old Style" w:eastAsia="Comfortaa" w:hAnsi="Bookman Old Style" w:cs="Comfortaa"/>
          <w:b/>
          <w:sz w:val="20"/>
          <w:szCs w:val="20"/>
        </w:rPr>
      </w:pPr>
    </w:p>
    <w:p w:rsidR="00C37DF5" w:rsidRPr="00DF6175" w:rsidRDefault="001C3D44">
      <w:pPr>
        <w:rPr>
          <w:rFonts w:ascii="Bookman Old Style" w:eastAsia="Comfortaa" w:hAnsi="Bookman Old Style" w:cs="Comfortaa"/>
          <w:sz w:val="20"/>
          <w:szCs w:val="20"/>
        </w:rPr>
      </w:pPr>
      <w:r w:rsidRPr="00DF6175">
        <w:rPr>
          <w:rFonts w:ascii="Bookman Old Style" w:eastAsia="Comfortaa" w:hAnsi="Bookman Old Style" w:cs="Comfortaa"/>
          <w:sz w:val="20"/>
          <w:szCs w:val="20"/>
        </w:rPr>
        <w:t>Les jeunes devront obligatoirement compléter un dossier d’inscription.</w:t>
      </w:r>
    </w:p>
    <w:p w:rsidR="00C37DF5" w:rsidRPr="00DF6175" w:rsidRDefault="00C37DF5">
      <w:pPr>
        <w:rPr>
          <w:rFonts w:ascii="Bookman Old Style" w:eastAsia="Comfortaa" w:hAnsi="Bookman Old Style" w:cs="Comfortaa"/>
          <w:sz w:val="20"/>
          <w:szCs w:val="20"/>
        </w:rPr>
      </w:pPr>
    </w:p>
    <w:p w:rsidR="00C37DF5" w:rsidRPr="00DF6175" w:rsidRDefault="001C3D44">
      <w:pPr>
        <w:spacing w:line="240" w:lineRule="auto"/>
        <w:jc w:val="both"/>
        <w:rPr>
          <w:rFonts w:ascii="Bookman Old Style" w:eastAsia="Comfortaa" w:hAnsi="Bookman Old Style" w:cs="Comfortaa"/>
          <w:sz w:val="20"/>
          <w:szCs w:val="20"/>
        </w:rPr>
      </w:pPr>
      <w:r w:rsidRPr="00DF6175">
        <w:rPr>
          <w:rFonts w:ascii="Bookman Old Style" w:eastAsia="Comfortaa" w:hAnsi="Bookman Old Style" w:cs="Comfortaa"/>
          <w:sz w:val="20"/>
          <w:szCs w:val="20"/>
        </w:rPr>
        <w:t>L’instruction du dossier est effectuée en quatre étapes:</w:t>
      </w:r>
    </w:p>
    <w:p w:rsidR="00C37DF5" w:rsidRPr="00DF6175" w:rsidRDefault="00C37DF5">
      <w:pPr>
        <w:spacing w:line="240" w:lineRule="auto"/>
        <w:jc w:val="both"/>
        <w:rPr>
          <w:rFonts w:ascii="Bookman Old Style" w:eastAsia="Comfortaa" w:hAnsi="Bookman Old Style" w:cs="Comfortaa"/>
          <w:sz w:val="20"/>
          <w:szCs w:val="20"/>
        </w:rPr>
      </w:pPr>
    </w:p>
    <w:p w:rsidR="00C37DF5" w:rsidRPr="00DF6175" w:rsidRDefault="001C3D44" w:rsidP="001C3D44">
      <w:pPr>
        <w:spacing w:line="240" w:lineRule="auto"/>
        <w:ind w:left="720"/>
        <w:jc w:val="both"/>
        <w:rPr>
          <w:rFonts w:ascii="Bookman Old Style" w:eastAsia="Comfortaa" w:hAnsi="Bookman Old Style" w:cs="Comfortaa"/>
          <w:sz w:val="20"/>
          <w:szCs w:val="20"/>
        </w:rPr>
      </w:pPr>
      <w:r w:rsidRPr="00DF6175">
        <w:rPr>
          <w:rFonts w:ascii="Bookman Old Style" w:eastAsia="Comfortaa" w:hAnsi="Bookman Old Style" w:cs="Comfortaa"/>
          <w:sz w:val="20"/>
          <w:szCs w:val="20"/>
        </w:rPr>
        <w:t xml:space="preserve">-  le dépôt du dossier </w:t>
      </w:r>
    </w:p>
    <w:p w:rsidR="00C37DF5" w:rsidRPr="00DF6175" w:rsidRDefault="00C37DF5" w:rsidP="001C3D44">
      <w:pPr>
        <w:spacing w:line="240" w:lineRule="auto"/>
        <w:jc w:val="both"/>
        <w:rPr>
          <w:rFonts w:ascii="Bookman Old Style" w:eastAsia="Comfortaa" w:hAnsi="Bookman Old Style" w:cs="Comfortaa"/>
          <w:sz w:val="20"/>
          <w:szCs w:val="20"/>
        </w:rPr>
      </w:pPr>
    </w:p>
    <w:p w:rsidR="00C37DF5" w:rsidRPr="00DF6175" w:rsidRDefault="001C3D44" w:rsidP="001C3D44">
      <w:pPr>
        <w:spacing w:line="240" w:lineRule="auto"/>
        <w:ind w:left="720"/>
        <w:jc w:val="both"/>
        <w:rPr>
          <w:rFonts w:ascii="Bookman Old Style" w:eastAsia="Comfortaa" w:hAnsi="Bookman Old Style" w:cs="Comfortaa"/>
          <w:sz w:val="20"/>
          <w:szCs w:val="20"/>
        </w:rPr>
      </w:pPr>
      <w:r w:rsidRPr="00DF6175">
        <w:rPr>
          <w:rFonts w:ascii="Bookman Old Style" w:eastAsia="Comfortaa" w:hAnsi="Bookman Old Style" w:cs="Comfortaa"/>
          <w:sz w:val="20"/>
          <w:szCs w:val="20"/>
        </w:rPr>
        <w:t>- la présentation orale du projet lors d’un jury</w:t>
      </w:r>
      <w:r w:rsidR="00AA0AB8">
        <w:rPr>
          <w:rFonts w:ascii="Bookman Old Style" w:eastAsia="Comfortaa" w:hAnsi="Bookman Old Style" w:cs="Comfortaa"/>
          <w:sz w:val="20"/>
          <w:szCs w:val="20"/>
        </w:rPr>
        <w:t xml:space="preserve"> </w:t>
      </w:r>
      <w:r w:rsidRPr="00DF6175">
        <w:rPr>
          <w:rFonts w:ascii="Bookman Old Style" w:eastAsia="Comfortaa" w:hAnsi="Bookman Old Style" w:cs="Comfortaa"/>
          <w:sz w:val="20"/>
          <w:szCs w:val="20"/>
        </w:rPr>
        <w:t>(10 mn avec supports au choix)</w:t>
      </w:r>
    </w:p>
    <w:p w:rsidR="00C37DF5" w:rsidRPr="00DF6175" w:rsidRDefault="00C37DF5" w:rsidP="001C3D44">
      <w:pPr>
        <w:spacing w:line="240" w:lineRule="auto"/>
        <w:ind w:left="720"/>
        <w:jc w:val="both"/>
        <w:rPr>
          <w:rFonts w:ascii="Bookman Old Style" w:eastAsia="Comfortaa" w:hAnsi="Bookman Old Style" w:cs="Comfortaa"/>
          <w:sz w:val="20"/>
          <w:szCs w:val="20"/>
        </w:rPr>
      </w:pPr>
    </w:p>
    <w:p w:rsidR="00C37DF5" w:rsidRPr="000861E4" w:rsidRDefault="001C3D44" w:rsidP="001C3D44">
      <w:pPr>
        <w:spacing w:line="240" w:lineRule="auto"/>
        <w:ind w:left="720"/>
        <w:jc w:val="both"/>
        <w:rPr>
          <w:rFonts w:ascii="Bookman Old Style" w:eastAsia="Comfortaa" w:hAnsi="Bookman Old Style" w:cs="Comfortaa"/>
          <w:b/>
          <w:sz w:val="18"/>
          <w:szCs w:val="18"/>
        </w:rPr>
      </w:pPr>
      <w:r w:rsidRPr="000861E4">
        <w:rPr>
          <w:rFonts w:ascii="Bookman Old Style" w:eastAsia="Comfortaa" w:hAnsi="Bookman Old Style" w:cs="Comfortaa"/>
          <w:b/>
          <w:sz w:val="18"/>
          <w:szCs w:val="18"/>
        </w:rPr>
        <w:t xml:space="preserve"> Le jury se tiendra </w:t>
      </w:r>
      <w:r w:rsidR="00A16CA2" w:rsidRPr="000861E4">
        <w:rPr>
          <w:rFonts w:ascii="Bookman Old Style" w:eastAsia="Comfortaa" w:hAnsi="Bookman Old Style" w:cs="Comfortaa"/>
          <w:b/>
          <w:sz w:val="18"/>
          <w:szCs w:val="18"/>
        </w:rPr>
        <w:t>le 18 juin</w:t>
      </w:r>
    </w:p>
    <w:p w:rsidR="00C37DF5" w:rsidRPr="00DF6175" w:rsidRDefault="00C37DF5" w:rsidP="001C3D44">
      <w:pPr>
        <w:spacing w:line="240" w:lineRule="auto"/>
        <w:ind w:left="720"/>
        <w:jc w:val="both"/>
        <w:rPr>
          <w:rFonts w:ascii="Bookman Old Style" w:eastAsia="Comfortaa" w:hAnsi="Bookman Old Style" w:cs="Comfortaa"/>
          <w:i/>
          <w:sz w:val="18"/>
          <w:szCs w:val="18"/>
        </w:rPr>
      </w:pPr>
    </w:p>
    <w:p w:rsidR="00C37DF5" w:rsidRPr="00DF6175" w:rsidRDefault="001C3D44" w:rsidP="001C3D44">
      <w:pPr>
        <w:spacing w:line="240" w:lineRule="auto"/>
        <w:ind w:left="720"/>
        <w:jc w:val="both"/>
        <w:rPr>
          <w:rFonts w:ascii="Bookman Old Style" w:eastAsia="Comfortaa" w:hAnsi="Bookman Old Style" w:cs="Comfortaa"/>
          <w:sz w:val="20"/>
          <w:szCs w:val="20"/>
        </w:rPr>
      </w:pPr>
      <w:r w:rsidRPr="00DF6175">
        <w:rPr>
          <w:rFonts w:ascii="Bookman Old Style" w:eastAsia="Comfortaa" w:hAnsi="Bookman Old Style" w:cs="Comfortaa"/>
          <w:sz w:val="20"/>
          <w:szCs w:val="20"/>
        </w:rPr>
        <w:t>-  la notification de la bourse et son versement à la structure</w:t>
      </w:r>
    </w:p>
    <w:p w:rsidR="00C37DF5" w:rsidRPr="00DF6175" w:rsidRDefault="00C37DF5" w:rsidP="001C3D44">
      <w:pPr>
        <w:spacing w:line="240" w:lineRule="auto"/>
        <w:ind w:left="720"/>
        <w:jc w:val="both"/>
        <w:rPr>
          <w:rFonts w:ascii="Bookman Old Style" w:eastAsia="Comfortaa" w:hAnsi="Bookman Old Style" w:cs="Comfortaa"/>
          <w:sz w:val="20"/>
          <w:szCs w:val="20"/>
        </w:rPr>
      </w:pPr>
    </w:p>
    <w:p w:rsidR="00C37DF5" w:rsidRPr="00DF6175" w:rsidRDefault="001C3D44" w:rsidP="001C3D44">
      <w:pPr>
        <w:spacing w:line="240" w:lineRule="auto"/>
        <w:ind w:left="720"/>
        <w:jc w:val="both"/>
        <w:rPr>
          <w:rFonts w:ascii="Bookman Old Style" w:eastAsia="Comfortaa" w:hAnsi="Bookman Old Style" w:cs="Comfortaa"/>
          <w:sz w:val="20"/>
          <w:szCs w:val="20"/>
        </w:rPr>
      </w:pPr>
      <w:r w:rsidRPr="00DF6175">
        <w:rPr>
          <w:rFonts w:ascii="Bookman Old Style" w:eastAsia="Comfortaa" w:hAnsi="Bookman Old Style" w:cs="Comfortaa"/>
          <w:sz w:val="20"/>
          <w:szCs w:val="20"/>
        </w:rPr>
        <w:t>-  le suivi de la réalisation du projet et de l’utilisation de la bourse / la participation à un temps de restitution</w:t>
      </w:r>
    </w:p>
    <w:p w:rsidR="00C37DF5" w:rsidRPr="00DF6175" w:rsidRDefault="00C37DF5">
      <w:pPr>
        <w:rPr>
          <w:rFonts w:ascii="Bookman Old Style" w:eastAsia="Comfortaa" w:hAnsi="Bookman Old Style" w:cs="Comfortaa"/>
          <w:sz w:val="20"/>
          <w:szCs w:val="20"/>
        </w:rPr>
      </w:pPr>
    </w:p>
    <w:p w:rsidR="00C37DF5" w:rsidRPr="00DF6175" w:rsidRDefault="001C3D44">
      <w:pPr>
        <w:rPr>
          <w:rFonts w:ascii="Bookman Old Style" w:eastAsia="Comfortaa" w:hAnsi="Bookman Old Style" w:cs="Comfortaa"/>
          <w:sz w:val="20"/>
          <w:szCs w:val="20"/>
          <w:u w:val="single"/>
        </w:rPr>
      </w:pPr>
      <w:r w:rsidRPr="00DF6175">
        <w:rPr>
          <w:rFonts w:ascii="Bookman Old Style" w:eastAsia="Comfortaa" w:hAnsi="Bookman Old Style" w:cs="Comfortaa"/>
          <w:sz w:val="20"/>
          <w:szCs w:val="20"/>
          <w:u w:val="single"/>
        </w:rPr>
        <w:t>Composition du jury</w:t>
      </w:r>
      <w:r w:rsidR="008C24F3">
        <w:rPr>
          <w:rFonts w:ascii="Bookman Old Style" w:eastAsia="Comfortaa" w:hAnsi="Bookman Old Style" w:cs="Comfortaa"/>
          <w:sz w:val="20"/>
          <w:szCs w:val="20"/>
          <w:u w:val="single"/>
        </w:rPr>
        <w:t xml:space="preserve"> </w:t>
      </w:r>
      <w:r w:rsidRPr="00DF6175">
        <w:rPr>
          <w:rFonts w:ascii="Bookman Old Style" w:eastAsia="Comfortaa" w:hAnsi="Bookman Old Style" w:cs="Comfortaa"/>
          <w:sz w:val="20"/>
          <w:szCs w:val="20"/>
          <w:u w:val="single"/>
        </w:rPr>
        <w:t xml:space="preserve">:  </w:t>
      </w:r>
    </w:p>
    <w:p w:rsidR="00C37DF5" w:rsidRPr="00DF6175" w:rsidRDefault="00C37DF5">
      <w:pPr>
        <w:rPr>
          <w:rFonts w:ascii="Bookman Old Style" w:eastAsia="Comfortaa" w:hAnsi="Bookman Old Style" w:cs="Comfortaa"/>
          <w:sz w:val="20"/>
          <w:szCs w:val="20"/>
        </w:rPr>
      </w:pPr>
    </w:p>
    <w:p w:rsidR="00C37DF5" w:rsidRPr="00DF6175" w:rsidRDefault="001C3D44">
      <w:pPr>
        <w:rPr>
          <w:rFonts w:ascii="Bookman Old Style" w:eastAsia="Comfortaa" w:hAnsi="Bookman Old Style" w:cs="Comfortaa"/>
          <w:sz w:val="20"/>
          <w:szCs w:val="20"/>
        </w:rPr>
      </w:pPr>
      <w:r w:rsidRPr="00DF6175">
        <w:rPr>
          <w:rFonts w:ascii="Bookman Old Style" w:eastAsia="Comfortaa" w:hAnsi="Bookman Old Style" w:cs="Comfortaa"/>
          <w:sz w:val="20"/>
          <w:szCs w:val="20"/>
        </w:rPr>
        <w:t>Habitants du territoire, élus, professionnels de la jeunesse, partenaires financiers</w:t>
      </w:r>
    </w:p>
    <w:p w:rsidR="00C37DF5" w:rsidRPr="00DF6175" w:rsidRDefault="00C37DF5">
      <w:pPr>
        <w:rPr>
          <w:rFonts w:ascii="Bookman Old Style" w:eastAsia="Comfortaa" w:hAnsi="Bookman Old Style" w:cs="Comfortaa"/>
          <w:sz w:val="20"/>
          <w:szCs w:val="20"/>
        </w:rPr>
      </w:pPr>
    </w:p>
    <w:p w:rsidR="0070724E" w:rsidRDefault="001C3D44">
      <w:pPr>
        <w:spacing w:after="400"/>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ENGAGEM</w:t>
      </w:r>
      <w:r w:rsidR="0070724E">
        <w:rPr>
          <w:rFonts w:ascii="Bookman Old Style" w:eastAsia="Comfortaa" w:hAnsi="Bookman Old Style" w:cs="Comfortaa"/>
          <w:b/>
          <w:sz w:val="20"/>
          <w:szCs w:val="20"/>
          <w:highlight w:val="white"/>
        </w:rPr>
        <w:t xml:space="preserve">ENT CONTRACTUEL                </w:t>
      </w:r>
    </w:p>
    <w:p w:rsidR="00DF1B9B" w:rsidRDefault="0070724E">
      <w:pPr>
        <w:spacing w:after="400"/>
        <w:rPr>
          <w:rFonts w:ascii="Bookman Old Style" w:eastAsia="Comfortaa" w:hAnsi="Bookman Old Style" w:cs="Comfortaa"/>
          <w:sz w:val="20"/>
          <w:szCs w:val="20"/>
          <w:highlight w:val="white"/>
        </w:rPr>
      </w:pPr>
      <w:r w:rsidRPr="0070724E">
        <w:rPr>
          <w:rFonts w:ascii="Bookman Old Style" w:eastAsia="Comfortaa" w:hAnsi="Bookman Old Style" w:cs="Comfortaa"/>
          <w:sz w:val="20"/>
          <w:szCs w:val="20"/>
          <w:highlight w:val="white"/>
        </w:rPr>
        <w:t>Les candidats doivent fournir un bilan financier du projet une fois ce dernier réalisé.</w:t>
      </w:r>
      <w:r w:rsidR="001C3D44" w:rsidRPr="0070724E">
        <w:rPr>
          <w:rFonts w:ascii="Bookman Old Style" w:eastAsia="Comfortaa" w:hAnsi="Bookman Old Style" w:cs="Comfortaa"/>
          <w:sz w:val="20"/>
          <w:szCs w:val="20"/>
          <w:highlight w:val="white"/>
        </w:rPr>
        <w:t xml:space="preserve"> </w:t>
      </w:r>
    </w:p>
    <w:p w:rsidR="00C37DF5" w:rsidRPr="0070724E" w:rsidRDefault="00DF1B9B">
      <w:pPr>
        <w:spacing w:after="400"/>
        <w:rPr>
          <w:rFonts w:ascii="Bookman Old Style" w:eastAsia="Comfortaa" w:hAnsi="Bookman Old Style" w:cs="Comfortaa"/>
          <w:b/>
          <w:sz w:val="20"/>
          <w:szCs w:val="20"/>
          <w:highlight w:val="white"/>
        </w:rPr>
      </w:pPr>
      <w:r>
        <w:rPr>
          <w:rFonts w:ascii="Bookman Old Style" w:eastAsia="Comfortaa" w:hAnsi="Bookman Old Style" w:cs="Comfortaa"/>
          <w:sz w:val="20"/>
          <w:szCs w:val="20"/>
          <w:highlight w:val="white"/>
        </w:rPr>
        <w:t>Ils s’engagent aussi à participer à la restitution qui présentera les projets lauréats.</w:t>
      </w:r>
    </w:p>
    <w:p w:rsidR="00C37DF5" w:rsidRPr="00DF6175" w:rsidRDefault="001C3D44">
      <w:pPr>
        <w:spacing w:after="400"/>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DÉPÔT DES DOSSIERS DE CANDIDATURES</w:t>
      </w:r>
    </w:p>
    <w:p w:rsidR="00C37DF5" w:rsidRPr="00DF6175" w:rsidRDefault="00A16CA2">
      <w:pPr>
        <w:spacing w:after="400"/>
        <w:jc w:val="both"/>
        <w:rPr>
          <w:rFonts w:ascii="Bookman Old Style" w:eastAsia="Comfortaa" w:hAnsi="Bookman Old Style" w:cs="Comfortaa"/>
          <w:b/>
          <w:sz w:val="20"/>
          <w:szCs w:val="20"/>
          <w:highlight w:val="white"/>
          <w:u w:val="single"/>
        </w:rPr>
      </w:pPr>
      <w:r>
        <w:rPr>
          <w:rFonts w:ascii="Bookman Old Style" w:eastAsia="Comfortaa" w:hAnsi="Bookman Old Style" w:cs="Comfortaa"/>
          <w:sz w:val="20"/>
          <w:szCs w:val="20"/>
        </w:rPr>
        <w:t>Le vendredi 4 juin 2021</w:t>
      </w:r>
      <w:r w:rsidR="00F51463" w:rsidRPr="0070724E">
        <w:rPr>
          <w:rFonts w:ascii="Bookman Old Style" w:eastAsia="Comfortaa" w:hAnsi="Bookman Old Style" w:cs="Comfortaa"/>
          <w:sz w:val="20"/>
          <w:szCs w:val="20"/>
        </w:rPr>
        <w:t xml:space="preserve"> </w:t>
      </w:r>
      <w:r w:rsidR="001C3D44" w:rsidRPr="00DF6175">
        <w:rPr>
          <w:rFonts w:ascii="Bookman Old Style" w:eastAsia="Comfortaa" w:hAnsi="Bookman Old Style" w:cs="Comfortaa"/>
          <w:b/>
          <w:sz w:val="20"/>
          <w:szCs w:val="20"/>
          <w:highlight w:val="white"/>
          <w:u w:val="single"/>
        </w:rPr>
        <w:t>au plus tard</w:t>
      </w:r>
    </w:p>
    <w:p w:rsidR="00C37DF5" w:rsidRPr="00DF6175" w:rsidRDefault="001C3D44">
      <w:pPr>
        <w:spacing w:after="400" w:line="240" w:lineRule="auto"/>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 xml:space="preserve">DÉPÔT DES DOSSIERS  - par mail : </w:t>
      </w:r>
    </w:p>
    <w:p w:rsidR="00C37DF5" w:rsidRPr="00DF6175" w:rsidRDefault="001C3D44">
      <w:pPr>
        <w:spacing w:after="400" w:line="240" w:lineRule="auto"/>
        <w:jc w:val="both"/>
        <w:rPr>
          <w:rFonts w:ascii="Bookman Old Style" w:eastAsia="Comfortaa" w:hAnsi="Bookman Old Style" w:cs="Comfortaa"/>
          <w:sz w:val="20"/>
          <w:szCs w:val="20"/>
          <w:highlight w:val="white"/>
        </w:rPr>
      </w:pPr>
      <w:r w:rsidRPr="00DF6175">
        <w:rPr>
          <w:rFonts w:ascii="Bookman Old Style" w:eastAsia="Comfortaa" w:hAnsi="Bookman Old Style" w:cs="Comfortaa"/>
          <w:sz w:val="20"/>
          <w:szCs w:val="20"/>
          <w:highlight w:val="white"/>
        </w:rPr>
        <w:t>initiatives.jeunes@cc-mdl.fr</w:t>
      </w:r>
    </w:p>
    <w:p w:rsidR="00C37DF5" w:rsidRPr="00DF6175" w:rsidRDefault="001C3D44">
      <w:pPr>
        <w:spacing w:after="400" w:line="240" w:lineRule="auto"/>
        <w:jc w:val="both"/>
        <w:rPr>
          <w:rFonts w:ascii="Bookman Old Style" w:eastAsia="Comfortaa" w:hAnsi="Bookman Old Style" w:cs="Comfortaa"/>
          <w:b/>
          <w:sz w:val="20"/>
          <w:szCs w:val="20"/>
          <w:highlight w:val="white"/>
        </w:rPr>
      </w:pPr>
      <w:proofErr w:type="gramStart"/>
      <w:r w:rsidRPr="00DF6175">
        <w:rPr>
          <w:rFonts w:ascii="Bookman Old Style" w:eastAsia="Comfortaa" w:hAnsi="Bookman Old Style" w:cs="Comfortaa"/>
          <w:b/>
          <w:sz w:val="20"/>
          <w:szCs w:val="20"/>
          <w:highlight w:val="white"/>
        </w:rPr>
        <w:t>ou</w:t>
      </w:r>
      <w:proofErr w:type="gramEnd"/>
      <w:r w:rsidRPr="00DF6175">
        <w:rPr>
          <w:rFonts w:ascii="Bookman Old Style" w:eastAsia="Comfortaa" w:hAnsi="Bookman Old Style" w:cs="Comfortaa"/>
          <w:b/>
          <w:sz w:val="20"/>
          <w:szCs w:val="20"/>
          <w:highlight w:val="white"/>
        </w:rPr>
        <w:t xml:space="preserve"> à déposer directement: </w:t>
      </w:r>
    </w:p>
    <w:p w:rsidR="00C37DF5" w:rsidRPr="00DF6175" w:rsidRDefault="001C3D44">
      <w:pPr>
        <w:spacing w:after="400" w:line="240" w:lineRule="auto"/>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Auprès</w:t>
      </w:r>
    </w:p>
    <w:p w:rsidR="00C37DF5" w:rsidRPr="00DF6175" w:rsidRDefault="001C3D44">
      <w:pPr>
        <w:spacing w:after="400" w:line="240" w:lineRule="auto"/>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  de la Communauté de Communes des Monts du Lyonnais (CCMDL)</w:t>
      </w:r>
    </w:p>
    <w:p w:rsidR="00C37DF5" w:rsidRPr="00DF6175" w:rsidRDefault="001C3D44">
      <w:pPr>
        <w:spacing w:after="400"/>
        <w:jc w:val="both"/>
        <w:rPr>
          <w:rFonts w:ascii="Bookman Old Style" w:eastAsia="Comfortaa" w:hAnsi="Bookman Old Style" w:cs="Comfortaa"/>
          <w:sz w:val="20"/>
          <w:szCs w:val="20"/>
          <w:highlight w:val="white"/>
        </w:rPr>
      </w:pPr>
      <w:r w:rsidRPr="00DF6175">
        <w:rPr>
          <w:rFonts w:ascii="Bookman Old Style" w:eastAsia="Comfortaa" w:hAnsi="Bookman Old Style" w:cs="Comfortaa"/>
          <w:sz w:val="20"/>
          <w:szCs w:val="20"/>
          <w:highlight w:val="white"/>
        </w:rPr>
        <w:t>Agora - 218 rue du Lavoir - 69930 SAINT LAURENT DE CHAMOUSSET</w:t>
      </w:r>
    </w:p>
    <w:p w:rsidR="00C37DF5" w:rsidRPr="00DF6175" w:rsidRDefault="00DF6175">
      <w:pPr>
        <w:spacing w:after="400"/>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 xml:space="preserve">- </w:t>
      </w:r>
      <w:r w:rsidR="009146A8">
        <w:rPr>
          <w:rFonts w:ascii="Bookman Old Style" w:eastAsia="Comfortaa" w:hAnsi="Bookman Old Style" w:cs="Comfortaa"/>
          <w:b/>
          <w:sz w:val="20"/>
          <w:szCs w:val="20"/>
          <w:highlight w:val="white"/>
        </w:rPr>
        <w:t>d’une des deux Maison des S</w:t>
      </w:r>
      <w:r w:rsidR="00DE3D64">
        <w:rPr>
          <w:rFonts w:ascii="Bookman Old Style" w:eastAsia="Comfortaa" w:hAnsi="Bookman Old Style" w:cs="Comfortaa"/>
          <w:b/>
          <w:sz w:val="20"/>
          <w:szCs w:val="20"/>
          <w:highlight w:val="white"/>
        </w:rPr>
        <w:t>ervices</w:t>
      </w:r>
      <w:r w:rsidR="008C24F3">
        <w:rPr>
          <w:rFonts w:ascii="Bookman Old Style" w:eastAsia="Comfortaa" w:hAnsi="Bookman Old Style" w:cs="Comfortaa"/>
          <w:b/>
          <w:sz w:val="20"/>
          <w:szCs w:val="20"/>
          <w:highlight w:val="white"/>
        </w:rPr>
        <w:t xml:space="preserve"> </w:t>
      </w:r>
      <w:r w:rsidR="001C3D44" w:rsidRPr="00DF6175">
        <w:rPr>
          <w:rFonts w:ascii="Bookman Old Style" w:eastAsia="Comfortaa" w:hAnsi="Bookman Old Style" w:cs="Comfortaa"/>
          <w:b/>
          <w:sz w:val="20"/>
          <w:szCs w:val="20"/>
          <w:highlight w:val="white"/>
        </w:rPr>
        <w:t>:</w:t>
      </w:r>
    </w:p>
    <w:p w:rsidR="00C37DF5" w:rsidRPr="00DF6175" w:rsidRDefault="001C3D44">
      <w:pPr>
        <w:spacing w:after="400"/>
        <w:jc w:val="both"/>
        <w:rPr>
          <w:rFonts w:ascii="Bookman Old Style" w:eastAsia="Comfortaa" w:hAnsi="Bookman Old Style" w:cs="Comfortaa"/>
          <w:b/>
          <w:sz w:val="20"/>
          <w:szCs w:val="20"/>
          <w:highlight w:val="white"/>
        </w:rPr>
      </w:pPr>
      <w:r w:rsidRPr="00DF6175">
        <w:rPr>
          <w:rFonts w:ascii="Bookman Old Style" w:eastAsia="Comfortaa" w:hAnsi="Bookman Old Style" w:cs="Comfortaa"/>
          <w:b/>
          <w:sz w:val="20"/>
          <w:szCs w:val="20"/>
          <w:highlight w:val="white"/>
        </w:rPr>
        <w:t xml:space="preserve"> Saint Laurent de Chamousset - </w:t>
      </w:r>
      <w:r w:rsidRPr="00DF6175">
        <w:rPr>
          <w:rFonts w:ascii="Bookman Old Style" w:eastAsia="Comfortaa" w:hAnsi="Bookman Old Style" w:cs="Comfortaa"/>
          <w:color w:val="414042"/>
          <w:sz w:val="20"/>
          <w:szCs w:val="20"/>
          <w:highlight w:val="white"/>
        </w:rPr>
        <w:t xml:space="preserve">Avenue des 4 cantons - 69930 Saint Laurent de Chamousset </w:t>
      </w:r>
    </w:p>
    <w:p w:rsidR="00C37DF5" w:rsidRPr="00DF6175" w:rsidRDefault="001C3D44">
      <w:pPr>
        <w:spacing w:after="400"/>
        <w:jc w:val="both"/>
        <w:rPr>
          <w:rFonts w:ascii="Bookman Old Style" w:eastAsia="Comfortaa" w:hAnsi="Bookman Old Style" w:cs="Comfortaa"/>
          <w:color w:val="414042"/>
          <w:sz w:val="20"/>
          <w:szCs w:val="20"/>
          <w:highlight w:val="white"/>
        </w:rPr>
      </w:pPr>
      <w:r w:rsidRPr="00DF6175">
        <w:rPr>
          <w:rFonts w:ascii="Bookman Old Style" w:eastAsia="Comfortaa" w:hAnsi="Bookman Old Style" w:cs="Comfortaa"/>
          <w:b/>
          <w:sz w:val="20"/>
          <w:szCs w:val="20"/>
          <w:highlight w:val="white"/>
        </w:rPr>
        <w:t xml:space="preserve"> Saint Symphorien sur Coise - </w:t>
      </w:r>
      <w:r w:rsidRPr="00DF6175">
        <w:rPr>
          <w:rFonts w:ascii="Bookman Old Style" w:eastAsia="Comfortaa" w:hAnsi="Bookman Old Style" w:cs="Comfortaa"/>
          <w:color w:val="414042"/>
          <w:sz w:val="20"/>
          <w:szCs w:val="20"/>
          <w:highlight w:val="white"/>
        </w:rPr>
        <w:t>57 rue des Tanneries - 69590 - Saint Symphorien sur Coise</w:t>
      </w:r>
    </w:p>
    <w:p w:rsidR="00C37DF5" w:rsidRPr="00DF6175" w:rsidRDefault="001C3D44">
      <w:pPr>
        <w:pBdr>
          <w:top w:val="single" w:sz="8" w:space="2" w:color="000000"/>
          <w:bottom w:val="single" w:sz="8" w:space="2" w:color="000000"/>
        </w:pBdr>
        <w:spacing w:after="400"/>
        <w:jc w:val="center"/>
        <w:rPr>
          <w:rFonts w:ascii="Bookman Old Style" w:eastAsia="Comfortaa" w:hAnsi="Bookman Old Style" w:cs="Comfortaa"/>
          <w:b/>
          <w:color w:val="555555"/>
          <w:sz w:val="20"/>
          <w:szCs w:val="20"/>
          <w:highlight w:val="white"/>
        </w:rPr>
      </w:pPr>
      <w:r w:rsidRPr="00DF6175">
        <w:rPr>
          <w:rFonts w:ascii="Bookman Old Style" w:eastAsia="Comfortaa" w:hAnsi="Bookman Old Style" w:cs="Comfortaa"/>
          <w:b/>
          <w:color w:val="555555"/>
          <w:sz w:val="20"/>
          <w:szCs w:val="20"/>
          <w:highlight w:val="white"/>
        </w:rPr>
        <w:t>POUR TOUT RENSEIGNEMENT PRENDRE CONTACT AVEC LE SERVICE JEUNESSE</w:t>
      </w:r>
      <w:r w:rsidR="008C24F3">
        <w:rPr>
          <w:rFonts w:ascii="Bookman Old Style" w:eastAsia="Comfortaa" w:hAnsi="Bookman Old Style" w:cs="Comfortaa"/>
          <w:b/>
          <w:color w:val="555555"/>
          <w:sz w:val="20"/>
          <w:szCs w:val="20"/>
          <w:highlight w:val="white"/>
        </w:rPr>
        <w:t xml:space="preserve"> </w:t>
      </w:r>
      <w:r w:rsidRPr="00DF6175">
        <w:rPr>
          <w:rFonts w:ascii="Bookman Old Style" w:eastAsia="Comfortaa" w:hAnsi="Bookman Old Style" w:cs="Comfortaa"/>
          <w:b/>
          <w:color w:val="555555"/>
          <w:sz w:val="20"/>
          <w:szCs w:val="20"/>
          <w:highlight w:val="white"/>
        </w:rPr>
        <w:t>:</w:t>
      </w:r>
    </w:p>
    <w:p w:rsidR="00C37DF5" w:rsidRPr="00DF6175" w:rsidRDefault="00AB08F3">
      <w:pPr>
        <w:pBdr>
          <w:top w:val="single" w:sz="8" w:space="2" w:color="000000"/>
          <w:bottom w:val="single" w:sz="8" w:space="2" w:color="000000"/>
        </w:pBdr>
        <w:spacing w:after="400" w:line="240" w:lineRule="auto"/>
        <w:jc w:val="center"/>
        <w:rPr>
          <w:rFonts w:ascii="Bookman Old Style" w:eastAsia="Comfortaa" w:hAnsi="Bookman Old Style" w:cs="Comfortaa"/>
          <w:color w:val="555555"/>
          <w:sz w:val="20"/>
          <w:szCs w:val="20"/>
          <w:highlight w:val="white"/>
        </w:rPr>
      </w:pPr>
      <w:hyperlink r:id="rId7">
        <w:r w:rsidR="001C3D44" w:rsidRPr="00DF6175">
          <w:rPr>
            <w:rFonts w:ascii="Bookman Old Style" w:eastAsia="Comfortaa" w:hAnsi="Bookman Old Style" w:cs="Comfortaa"/>
            <w:b/>
            <w:highlight w:val="white"/>
          </w:rPr>
          <w:t>initiatives.jeunes@cc-mdl.fr</w:t>
        </w:r>
      </w:hyperlink>
      <w:r w:rsidR="001C3D44" w:rsidRPr="00DF6175">
        <w:rPr>
          <w:rFonts w:ascii="Bookman Old Style" w:eastAsia="Comfortaa" w:hAnsi="Bookman Old Style" w:cs="Comfortaa"/>
          <w:b/>
          <w:highlight w:val="white"/>
        </w:rPr>
        <w:t xml:space="preserve">    /  04 78 19 05 14  </w:t>
      </w:r>
      <w:r w:rsidR="001C3D44" w:rsidRPr="00DF6175">
        <w:rPr>
          <w:rFonts w:ascii="Bookman Old Style" w:eastAsia="Comfortaa" w:hAnsi="Bookman Old Style" w:cs="Comfortaa"/>
          <w:b/>
          <w:noProof/>
          <w:highlight w:val="white"/>
          <w:lang w:val="fr-FR"/>
        </w:rPr>
        <w:drawing>
          <wp:inline distT="114300" distB="114300" distL="114300" distR="114300" wp14:anchorId="4C7985D0" wp14:editId="6D0F532D">
            <wp:extent cx="1249825" cy="68909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249825" cy="689093"/>
                    </a:xfrm>
                    <a:prstGeom prst="rect">
                      <a:avLst/>
                    </a:prstGeom>
                    <a:ln/>
                  </pic:spPr>
                </pic:pic>
              </a:graphicData>
            </a:graphic>
          </wp:inline>
        </w:drawing>
      </w:r>
    </w:p>
    <w:sectPr w:rsidR="00C37DF5" w:rsidRPr="00DF6175">
      <w:pgSz w:w="11906" w:h="16838"/>
      <w:pgMar w:top="0" w:right="289" w:bottom="0" w:left="56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fortaa">
    <w:panose1 w:val="00000800000000000000"/>
    <w:charset w:val="00"/>
    <w:family w:val="auto"/>
    <w:pitch w:val="variable"/>
    <w:sig w:usb0="20000287" w:usb1="00000002" w:usb2="00000000" w:usb3="00000000" w:csb0="0000019F" w:csb1="00000000"/>
  </w:font>
  <w:font w:name="Open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56A1"/>
    <w:multiLevelType w:val="multilevel"/>
    <w:tmpl w:val="37088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AAD4C2D"/>
    <w:multiLevelType w:val="multilevel"/>
    <w:tmpl w:val="623AE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B941599"/>
    <w:multiLevelType w:val="multilevel"/>
    <w:tmpl w:val="A7088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2633ABE"/>
    <w:multiLevelType w:val="multilevel"/>
    <w:tmpl w:val="85E4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92045C0"/>
    <w:multiLevelType w:val="multilevel"/>
    <w:tmpl w:val="25BE3A6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C37DF5"/>
    <w:rsid w:val="000861E4"/>
    <w:rsid w:val="001C3D44"/>
    <w:rsid w:val="002F3419"/>
    <w:rsid w:val="003123C3"/>
    <w:rsid w:val="00362156"/>
    <w:rsid w:val="00503BF2"/>
    <w:rsid w:val="0070724E"/>
    <w:rsid w:val="00823C1E"/>
    <w:rsid w:val="008C24F3"/>
    <w:rsid w:val="008E6919"/>
    <w:rsid w:val="009146A8"/>
    <w:rsid w:val="00A16CA2"/>
    <w:rsid w:val="00AA0AB8"/>
    <w:rsid w:val="00AB08F3"/>
    <w:rsid w:val="00C12E2E"/>
    <w:rsid w:val="00C37DF5"/>
    <w:rsid w:val="00D72B93"/>
    <w:rsid w:val="00DE3D64"/>
    <w:rsid w:val="00DF1B9B"/>
    <w:rsid w:val="00DF6175"/>
    <w:rsid w:val="00EA7E43"/>
    <w:rsid w:val="00F51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1C3D4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D44"/>
    <w:rPr>
      <w:rFonts w:ascii="Tahoma" w:hAnsi="Tahoma" w:cs="Tahoma"/>
      <w:sz w:val="16"/>
      <w:szCs w:val="16"/>
    </w:rPr>
  </w:style>
  <w:style w:type="paragraph" w:styleId="Paragraphedeliste">
    <w:name w:val="List Paragraph"/>
    <w:basedOn w:val="Normal"/>
    <w:uiPriority w:val="34"/>
    <w:qFormat/>
    <w:rsid w:val="009146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1C3D4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3D44"/>
    <w:rPr>
      <w:rFonts w:ascii="Tahoma" w:hAnsi="Tahoma" w:cs="Tahoma"/>
      <w:sz w:val="16"/>
      <w:szCs w:val="16"/>
    </w:rPr>
  </w:style>
  <w:style w:type="paragraph" w:styleId="Paragraphedeliste">
    <w:name w:val="List Paragraph"/>
    <w:basedOn w:val="Normal"/>
    <w:uiPriority w:val="34"/>
    <w:qFormat/>
    <w:rsid w:val="009146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hyperlink" Target="mailto:initiatives.jeunes@cc-mdl.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3314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Méryl CHAPUIS</dc:creator>
  <cp:lastModifiedBy>Marie-Laure BOINON</cp:lastModifiedBy>
  <cp:revision>2</cp:revision>
  <cp:lastPrinted>2020-10-28T07:31:00Z</cp:lastPrinted>
  <dcterms:created xsi:type="dcterms:W3CDTF">2021-05-11T12:31:00Z</dcterms:created>
  <dcterms:modified xsi:type="dcterms:W3CDTF">2021-05-11T12:31:00Z</dcterms:modified>
</cp:coreProperties>
</file>